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4C86" w:rsidRDefault="00F24C86" w:rsidP="00F24C86">
      <w:pPr>
        <w:spacing w:after="0" w:line="480" w:lineRule="auto"/>
        <w:jc w:val="center"/>
        <w:rPr>
          <w:rFonts w:ascii="Times New Roman" w:hAnsi="Times New Roman"/>
          <w:b/>
          <w:sz w:val="24"/>
          <w:szCs w:val="24"/>
        </w:rPr>
      </w:pPr>
      <w:bookmarkStart w:id="0" w:name="_GoBack"/>
      <w:bookmarkEnd w:id="0"/>
      <w:r>
        <w:rPr>
          <w:rFonts w:ascii="Times New Roman" w:hAnsi="Times New Roman"/>
          <w:b/>
          <w:sz w:val="24"/>
          <w:szCs w:val="24"/>
        </w:rPr>
        <w:t>Assistive Technology</w:t>
      </w:r>
    </w:p>
    <w:p w:rsidR="00A46D38" w:rsidRPr="004554BA" w:rsidRDefault="00A46D38" w:rsidP="00A46D38">
      <w:pPr>
        <w:spacing w:after="0" w:line="480" w:lineRule="auto"/>
        <w:rPr>
          <w:rFonts w:ascii="Times New Roman" w:hAnsi="Times New Roman"/>
          <w:b/>
          <w:sz w:val="24"/>
          <w:szCs w:val="24"/>
        </w:rPr>
      </w:pPr>
      <w:r w:rsidRPr="004554BA">
        <w:rPr>
          <w:rFonts w:ascii="Times New Roman" w:hAnsi="Times New Roman"/>
          <w:b/>
          <w:sz w:val="24"/>
          <w:szCs w:val="24"/>
        </w:rPr>
        <w:t>Introduction</w:t>
      </w:r>
    </w:p>
    <w:p w:rsidR="007044FA" w:rsidRPr="004F62FC" w:rsidRDefault="00D60C65" w:rsidP="007044FA">
      <w:pPr>
        <w:spacing w:after="0" w:line="480" w:lineRule="auto"/>
        <w:ind w:firstLine="720"/>
        <w:rPr>
          <w:rFonts w:ascii="Times New Roman" w:hAnsi="Times New Roman"/>
          <w:sz w:val="24"/>
          <w:szCs w:val="24"/>
        </w:rPr>
      </w:pPr>
      <w:r w:rsidRPr="004F62FC">
        <w:rPr>
          <w:rFonts w:ascii="Times New Roman" w:hAnsi="Times New Roman"/>
          <w:sz w:val="24"/>
          <w:szCs w:val="24"/>
        </w:rPr>
        <w:t xml:space="preserve">The technology for students with disabilities has progressed so much over the years. Schools have made </w:t>
      </w:r>
      <w:r w:rsidR="00FE5ED0" w:rsidRPr="004F62FC">
        <w:rPr>
          <w:rFonts w:ascii="Times New Roman" w:hAnsi="Times New Roman"/>
          <w:sz w:val="24"/>
          <w:szCs w:val="24"/>
        </w:rPr>
        <w:t xml:space="preserve">a great attempt to make sure those students with mild, moderate, physical, sensory and at risk behaviors receive the best education possible. The No Child Left </w:t>
      </w:r>
      <w:proofErr w:type="gramStart"/>
      <w:r w:rsidR="00FE5ED0" w:rsidRPr="004F62FC">
        <w:rPr>
          <w:rFonts w:ascii="Times New Roman" w:hAnsi="Times New Roman"/>
          <w:sz w:val="24"/>
          <w:szCs w:val="24"/>
        </w:rPr>
        <w:t>Behind</w:t>
      </w:r>
      <w:proofErr w:type="gramEnd"/>
      <w:r w:rsidR="00B2128E" w:rsidRPr="004F62FC">
        <w:rPr>
          <w:rFonts w:ascii="Times New Roman" w:hAnsi="Times New Roman"/>
          <w:sz w:val="24"/>
          <w:szCs w:val="24"/>
        </w:rPr>
        <w:t xml:space="preserve"> Act increased the accountability of the teachers, as well as the students to enhance the quality of schooling to disabled children. </w:t>
      </w:r>
      <w:r w:rsidR="007044FA">
        <w:rPr>
          <w:rFonts w:ascii="Times New Roman" w:hAnsi="Times New Roman"/>
          <w:sz w:val="24"/>
          <w:szCs w:val="24"/>
        </w:rPr>
        <w:t>Technology, at times a barrier to persons with disabilities has become such a tool for inclusion, independence, self-determination, improved opportunities, and greater qualities of life.</w:t>
      </w:r>
      <w:r w:rsidR="007044FA" w:rsidRPr="007044FA">
        <w:rPr>
          <w:rFonts w:ascii="Times New Roman" w:hAnsi="Times New Roman"/>
          <w:sz w:val="24"/>
          <w:szCs w:val="24"/>
        </w:rPr>
        <w:t xml:space="preserve"> </w:t>
      </w:r>
      <w:r w:rsidR="007044FA" w:rsidRPr="004F62FC">
        <w:rPr>
          <w:rFonts w:ascii="Times New Roman" w:hAnsi="Times New Roman"/>
          <w:sz w:val="24"/>
          <w:szCs w:val="24"/>
        </w:rPr>
        <w:t>Assistive technology for students with learning disabilities are devices meant to scaffold student’s cognitive process in order to enhance each student’s unique processing abilities and maximum learning outcome.</w:t>
      </w:r>
      <w:r w:rsidR="007044FA">
        <w:rPr>
          <w:rFonts w:ascii="Times New Roman" w:hAnsi="Times New Roman"/>
          <w:sz w:val="24"/>
          <w:szCs w:val="24"/>
        </w:rPr>
        <w:t xml:space="preserve"> </w:t>
      </w:r>
    </w:p>
    <w:p w:rsidR="007044FA" w:rsidRDefault="007044FA" w:rsidP="007044FA">
      <w:pPr>
        <w:spacing w:after="0" w:line="480" w:lineRule="auto"/>
        <w:ind w:firstLine="720"/>
        <w:rPr>
          <w:rFonts w:ascii="Times New Roman" w:hAnsi="Times New Roman"/>
          <w:sz w:val="24"/>
          <w:szCs w:val="24"/>
        </w:rPr>
      </w:pPr>
      <w:r>
        <w:rPr>
          <w:rFonts w:ascii="Times New Roman" w:hAnsi="Times New Roman"/>
          <w:sz w:val="24"/>
          <w:szCs w:val="24"/>
        </w:rPr>
        <w:t xml:space="preserve">The Individual with disabilities Education Act (IDEA) is the federal law that supports special education and related services for students with disabilities. The law also establishes the requirement for an individual educational plan (IEP).  The student’s IEP team should consist of resource teacher, district representative, parents, general education teachers, and any other interested party. Assistive technology may be documented in the several sections of a student’s IEP such as, measurable goals, special education related services, supplementary aids and services; or accommodations.  The IEP team determines the student’s educational goal and the role of the assistive technology. The needs of the students should determine where the assistive technology documentation should be.  </w:t>
      </w:r>
    </w:p>
    <w:p w:rsidR="009B338B" w:rsidRDefault="009B338B" w:rsidP="007044FA">
      <w:pPr>
        <w:spacing w:after="0" w:line="480" w:lineRule="auto"/>
        <w:ind w:firstLine="720"/>
        <w:rPr>
          <w:rFonts w:ascii="Times New Roman" w:hAnsi="Times New Roman"/>
          <w:sz w:val="24"/>
          <w:szCs w:val="24"/>
        </w:rPr>
      </w:pPr>
      <w:r>
        <w:rPr>
          <w:rFonts w:ascii="Times New Roman" w:hAnsi="Times New Roman"/>
          <w:sz w:val="24"/>
          <w:szCs w:val="24"/>
        </w:rPr>
        <w:t xml:space="preserve">Once the appropriate technology has been selected, its use must be implemented with care. All of today’s educators must have adequate technology knowledge and skills to serve the </w:t>
      </w:r>
      <w:r>
        <w:rPr>
          <w:rFonts w:ascii="Times New Roman" w:hAnsi="Times New Roman"/>
          <w:sz w:val="24"/>
          <w:szCs w:val="24"/>
        </w:rPr>
        <w:lastRenderedPageBreak/>
        <w:t>increasing number of students with disabilities who participate in inclusive general education classrooms.</w:t>
      </w:r>
    </w:p>
    <w:p w:rsidR="0011486B" w:rsidRDefault="004F62FC" w:rsidP="00535DBF">
      <w:pPr>
        <w:spacing w:after="0" w:line="480" w:lineRule="auto"/>
        <w:contextualSpacing/>
        <w:rPr>
          <w:rFonts w:ascii="Times New Roman" w:hAnsi="Times New Roman"/>
          <w:sz w:val="24"/>
          <w:szCs w:val="24"/>
        </w:rPr>
      </w:pPr>
      <w:r w:rsidRPr="00E20E5C">
        <w:rPr>
          <w:rFonts w:ascii="Times New Roman" w:hAnsi="Times New Roman"/>
          <w:b/>
          <w:sz w:val="24"/>
          <w:szCs w:val="24"/>
        </w:rPr>
        <w:t>MID (also known as Mild Mental Retardation)</w:t>
      </w:r>
      <w:r>
        <w:rPr>
          <w:rFonts w:ascii="Times New Roman" w:hAnsi="Times New Roman"/>
          <w:sz w:val="24"/>
          <w:szCs w:val="24"/>
        </w:rPr>
        <w:t xml:space="preserve"> </w:t>
      </w:r>
    </w:p>
    <w:p w:rsidR="00535DBF" w:rsidRDefault="0011486B" w:rsidP="0011486B">
      <w:pPr>
        <w:spacing w:after="0" w:line="480" w:lineRule="auto"/>
        <w:ind w:firstLine="720"/>
        <w:contextualSpacing/>
        <w:rPr>
          <w:rFonts w:ascii="Times New Roman" w:hAnsi="Times New Roman"/>
          <w:sz w:val="24"/>
          <w:szCs w:val="24"/>
        </w:rPr>
      </w:pPr>
      <w:r>
        <w:rPr>
          <w:rFonts w:ascii="Times New Roman" w:hAnsi="Times New Roman"/>
          <w:sz w:val="24"/>
          <w:szCs w:val="24"/>
        </w:rPr>
        <w:t>I</w:t>
      </w:r>
      <w:r w:rsidR="004F62FC">
        <w:rPr>
          <w:rFonts w:ascii="Times New Roman" w:hAnsi="Times New Roman"/>
          <w:sz w:val="24"/>
          <w:szCs w:val="24"/>
        </w:rPr>
        <w:t>ncludes memory difficulties, short attention spans, and delayed speech development.</w:t>
      </w:r>
      <w:r w:rsidR="004F62FC" w:rsidRPr="004F62FC">
        <w:t xml:space="preserve"> </w:t>
      </w:r>
      <w:r w:rsidR="004F62FC" w:rsidRPr="004F62FC">
        <w:rPr>
          <w:rFonts w:ascii="Times New Roman" w:hAnsi="Times New Roman"/>
          <w:sz w:val="24"/>
          <w:szCs w:val="24"/>
        </w:rPr>
        <w:t>Social Relationships are often impacted. The MID child may exhibit behavior problems, be immature, display some obsessive/compulsive behaviors and lack the understanding of verbal/nonverbal clues and will often have difficult</w:t>
      </w:r>
      <w:r w:rsidR="004F62FC">
        <w:rPr>
          <w:rFonts w:ascii="Times New Roman" w:hAnsi="Times New Roman"/>
          <w:sz w:val="24"/>
          <w:szCs w:val="24"/>
        </w:rPr>
        <w:t xml:space="preserve">y following rules and routines. </w:t>
      </w:r>
      <w:r w:rsidR="00E20E5C">
        <w:rPr>
          <w:rFonts w:ascii="Times New Roman" w:hAnsi="Times New Roman"/>
          <w:sz w:val="24"/>
          <w:szCs w:val="24"/>
        </w:rPr>
        <w:t xml:space="preserve">Some assertive technology devices or implications could include text readers, </w:t>
      </w:r>
      <w:proofErr w:type="spellStart"/>
      <w:r w:rsidR="00E20E5C">
        <w:rPr>
          <w:rFonts w:ascii="Times New Roman" w:hAnsi="Times New Roman"/>
          <w:sz w:val="24"/>
          <w:szCs w:val="24"/>
        </w:rPr>
        <w:t>ipads</w:t>
      </w:r>
      <w:proofErr w:type="spellEnd"/>
      <w:r w:rsidR="00E20E5C">
        <w:rPr>
          <w:rFonts w:ascii="Times New Roman" w:hAnsi="Times New Roman"/>
          <w:sz w:val="24"/>
          <w:szCs w:val="24"/>
        </w:rPr>
        <w:t xml:space="preserve"> with enhanced keyboarding features, </w:t>
      </w:r>
      <w:r w:rsidR="005F60B5">
        <w:rPr>
          <w:rFonts w:ascii="Times New Roman" w:hAnsi="Times New Roman"/>
          <w:sz w:val="24"/>
          <w:szCs w:val="24"/>
        </w:rPr>
        <w:t>calculators</w:t>
      </w:r>
      <w:r w:rsidR="00E20E5C">
        <w:rPr>
          <w:rFonts w:ascii="Times New Roman" w:hAnsi="Times New Roman"/>
          <w:sz w:val="24"/>
          <w:szCs w:val="24"/>
        </w:rPr>
        <w:t>, i4 software, and other mobile applications</w:t>
      </w:r>
      <w:r w:rsidR="0023003B">
        <w:rPr>
          <w:rFonts w:ascii="Times New Roman" w:hAnsi="Times New Roman"/>
          <w:sz w:val="24"/>
          <w:szCs w:val="24"/>
        </w:rPr>
        <w:t xml:space="preserve">. </w:t>
      </w:r>
    </w:p>
    <w:p w:rsidR="00C75CF3" w:rsidRPr="00535DBF" w:rsidRDefault="00A77E16" w:rsidP="00C75CF3">
      <w:pPr>
        <w:spacing w:after="0" w:line="240" w:lineRule="auto"/>
        <w:contextualSpacing/>
        <w:rPr>
          <w:rFonts w:ascii="Times New Roman" w:hAnsi="Times New Roman" w:cs="Times New Roman"/>
          <w:sz w:val="24"/>
          <w:szCs w:val="24"/>
        </w:rPr>
      </w:pPr>
      <w:hyperlink r:id="rId7" w:history="1">
        <w:r w:rsidR="00C75CF3" w:rsidRPr="00535DBF">
          <w:rPr>
            <w:rStyle w:val="Hyperlink"/>
            <w:rFonts w:ascii="Times New Roman" w:hAnsi="Times New Roman" w:cs="Times New Roman"/>
            <w:sz w:val="24"/>
            <w:szCs w:val="24"/>
          </w:rPr>
          <w:t>http://www.sc.edu/scatp/cdrom/atused.html</w:t>
        </w:r>
      </w:hyperlink>
    </w:p>
    <w:p w:rsidR="00C75CF3" w:rsidRPr="00535DBF" w:rsidRDefault="00A77E16" w:rsidP="00C75CF3">
      <w:pPr>
        <w:spacing w:after="0" w:line="240" w:lineRule="auto"/>
        <w:contextualSpacing/>
        <w:rPr>
          <w:rFonts w:ascii="Times New Roman" w:hAnsi="Times New Roman" w:cs="Times New Roman"/>
          <w:sz w:val="24"/>
          <w:szCs w:val="24"/>
        </w:rPr>
      </w:pPr>
      <w:hyperlink r:id="rId8" w:tgtFrame="_blank" w:history="1">
        <w:r w:rsidR="00C75CF3" w:rsidRPr="00535DBF">
          <w:rPr>
            <w:rFonts w:ascii="Times New Roman" w:eastAsia="Times New Roman" w:hAnsi="Times New Roman" w:cs="Times New Roman"/>
            <w:color w:val="0000FF"/>
            <w:sz w:val="24"/>
            <w:szCs w:val="24"/>
            <w:u w:val="single"/>
          </w:rPr>
          <w:t>http://www.freedomscientific.com</w:t>
        </w:r>
      </w:hyperlink>
      <w:r w:rsidR="00C75CF3" w:rsidRPr="00535DBF">
        <w:rPr>
          <w:rFonts w:ascii="Times New Roman" w:eastAsia="Times New Roman" w:hAnsi="Times New Roman" w:cs="Times New Roman"/>
          <w:sz w:val="24"/>
          <w:szCs w:val="24"/>
        </w:rPr>
        <w:br/>
      </w:r>
    </w:p>
    <w:p w:rsidR="002352C5" w:rsidRDefault="004554BA" w:rsidP="00535DBF">
      <w:pPr>
        <w:spacing w:after="0" w:line="480" w:lineRule="auto"/>
        <w:rPr>
          <w:rFonts w:ascii="Times New Roman" w:hAnsi="Times New Roman"/>
          <w:b/>
          <w:sz w:val="24"/>
          <w:szCs w:val="24"/>
        </w:rPr>
      </w:pPr>
      <w:proofErr w:type="gramStart"/>
      <w:r>
        <w:rPr>
          <w:rFonts w:ascii="Times New Roman" w:hAnsi="Times New Roman"/>
          <w:b/>
          <w:sz w:val="24"/>
          <w:szCs w:val="24"/>
        </w:rPr>
        <w:t>Moderate and Severe D</w:t>
      </w:r>
      <w:r w:rsidR="00E20E5C" w:rsidRPr="00E20E5C">
        <w:rPr>
          <w:rFonts w:ascii="Times New Roman" w:hAnsi="Times New Roman"/>
          <w:b/>
          <w:sz w:val="24"/>
          <w:szCs w:val="24"/>
        </w:rPr>
        <w:t>isabilities</w:t>
      </w:r>
      <w:r w:rsidR="004F62FC" w:rsidRPr="00E20E5C">
        <w:rPr>
          <w:rFonts w:ascii="Times New Roman" w:hAnsi="Times New Roman"/>
          <w:b/>
          <w:sz w:val="24"/>
          <w:szCs w:val="24"/>
        </w:rPr>
        <w:t>.</w:t>
      </w:r>
      <w:proofErr w:type="gramEnd"/>
    </w:p>
    <w:p w:rsidR="00535DBF" w:rsidRDefault="002352C5" w:rsidP="00E20E5C">
      <w:pPr>
        <w:spacing w:after="0" w:line="480" w:lineRule="auto"/>
        <w:ind w:firstLine="720"/>
        <w:rPr>
          <w:rFonts w:ascii="Times New Roman" w:hAnsi="Times New Roman"/>
          <w:sz w:val="24"/>
          <w:szCs w:val="24"/>
        </w:rPr>
      </w:pPr>
      <w:r>
        <w:rPr>
          <w:rFonts w:ascii="Times New Roman" w:hAnsi="Times New Roman"/>
          <w:sz w:val="24"/>
          <w:szCs w:val="24"/>
        </w:rPr>
        <w:t xml:space="preserve">When you have moderate to serve cognitive disabilities have a hard time learning day to day routines, such as hygiene, shopping, and use of public transportation. Teachers of these students us e a special software that addresses the issues of these day to day processes in a way in which they can grasp and understand the concept. There is an app on </w:t>
      </w:r>
      <w:proofErr w:type="spellStart"/>
      <w:r>
        <w:rPr>
          <w:rFonts w:ascii="Times New Roman" w:hAnsi="Times New Roman"/>
          <w:sz w:val="24"/>
          <w:szCs w:val="24"/>
        </w:rPr>
        <w:t>iPad</w:t>
      </w:r>
      <w:proofErr w:type="spellEnd"/>
      <w:r>
        <w:rPr>
          <w:rFonts w:ascii="Times New Roman" w:hAnsi="Times New Roman"/>
          <w:sz w:val="24"/>
          <w:szCs w:val="24"/>
        </w:rPr>
        <w:t xml:space="preserve"> called </w:t>
      </w:r>
      <w:r w:rsidRPr="002352C5">
        <w:rPr>
          <w:rFonts w:ascii="Times New Roman" w:hAnsi="Times New Roman"/>
          <w:i/>
          <w:sz w:val="24"/>
          <w:szCs w:val="24"/>
        </w:rPr>
        <w:t>Time, Money and Fractions On- Track</w:t>
      </w:r>
      <w:r>
        <w:rPr>
          <w:rFonts w:ascii="Times New Roman" w:hAnsi="Times New Roman"/>
          <w:i/>
          <w:sz w:val="24"/>
          <w:szCs w:val="24"/>
        </w:rPr>
        <w:t xml:space="preserve">. </w:t>
      </w:r>
      <w:r w:rsidR="00DC7D01">
        <w:rPr>
          <w:rFonts w:ascii="Times New Roman" w:hAnsi="Times New Roman"/>
          <w:sz w:val="24"/>
          <w:szCs w:val="24"/>
        </w:rPr>
        <w:t xml:space="preserve">This program helps the student obtain management skills for money and time. There are customized keyboards made to fit the needs of the student. Programs that teachers use a manual or instruction on assimilating assistive technology are ones such as </w:t>
      </w:r>
      <w:proofErr w:type="spellStart"/>
      <w:r w:rsidR="00DC7D01">
        <w:rPr>
          <w:rFonts w:ascii="Times New Roman" w:hAnsi="Times New Roman"/>
          <w:sz w:val="24"/>
          <w:szCs w:val="24"/>
        </w:rPr>
        <w:t>AbleNet</w:t>
      </w:r>
      <w:proofErr w:type="spellEnd"/>
      <w:r w:rsidR="00DC7D01">
        <w:rPr>
          <w:rFonts w:ascii="Times New Roman" w:hAnsi="Times New Roman"/>
          <w:sz w:val="24"/>
          <w:szCs w:val="24"/>
        </w:rPr>
        <w:t>.</w:t>
      </w:r>
      <w:r w:rsidR="0023003B">
        <w:rPr>
          <w:rFonts w:ascii="Times New Roman" w:hAnsi="Times New Roman"/>
          <w:sz w:val="24"/>
          <w:szCs w:val="24"/>
        </w:rPr>
        <w:t xml:space="preserve">  </w:t>
      </w:r>
    </w:p>
    <w:p w:rsidR="00535DBF" w:rsidRPr="00535DBF" w:rsidRDefault="00A77E16" w:rsidP="00535DBF">
      <w:pPr>
        <w:spacing w:after="0" w:line="240" w:lineRule="auto"/>
        <w:contextualSpacing/>
        <w:rPr>
          <w:rFonts w:ascii="Times New Roman" w:hAnsi="Times New Roman" w:cs="Times New Roman"/>
          <w:sz w:val="24"/>
          <w:szCs w:val="24"/>
        </w:rPr>
      </w:pPr>
      <w:hyperlink r:id="rId9" w:history="1">
        <w:r w:rsidR="00535DBF" w:rsidRPr="00535DBF">
          <w:rPr>
            <w:rStyle w:val="Hyperlink"/>
            <w:rFonts w:ascii="Times New Roman" w:hAnsi="Times New Roman" w:cs="Times New Roman"/>
            <w:sz w:val="24"/>
            <w:szCs w:val="24"/>
          </w:rPr>
          <w:t>http://www.sc.edu/scatp/cdrom/atused.html</w:t>
        </w:r>
      </w:hyperlink>
    </w:p>
    <w:p w:rsidR="00535DBF" w:rsidRPr="00535DBF" w:rsidRDefault="00A77E16" w:rsidP="00535DBF">
      <w:pPr>
        <w:spacing w:after="0" w:line="240" w:lineRule="auto"/>
        <w:contextualSpacing/>
        <w:rPr>
          <w:rFonts w:ascii="Times New Roman" w:hAnsi="Times New Roman" w:cs="Times New Roman"/>
          <w:sz w:val="24"/>
          <w:szCs w:val="24"/>
        </w:rPr>
      </w:pPr>
      <w:hyperlink r:id="rId10" w:tgtFrame="_blank" w:history="1">
        <w:r w:rsidR="00535DBF" w:rsidRPr="00535DBF">
          <w:rPr>
            <w:rFonts w:ascii="Times New Roman" w:eastAsia="Times New Roman" w:hAnsi="Times New Roman" w:cs="Times New Roman"/>
            <w:color w:val="0000FF"/>
            <w:sz w:val="24"/>
            <w:szCs w:val="24"/>
            <w:u w:val="single"/>
          </w:rPr>
          <w:t>http://www.freedomscientific.com</w:t>
        </w:r>
      </w:hyperlink>
      <w:r w:rsidR="00535DBF" w:rsidRPr="00535DBF">
        <w:rPr>
          <w:rFonts w:ascii="Times New Roman" w:eastAsia="Times New Roman" w:hAnsi="Times New Roman" w:cs="Times New Roman"/>
          <w:sz w:val="24"/>
          <w:szCs w:val="24"/>
        </w:rPr>
        <w:br/>
      </w:r>
    </w:p>
    <w:p w:rsidR="00DC7D01" w:rsidRDefault="00DC7D01" w:rsidP="00535DBF">
      <w:pPr>
        <w:spacing w:after="0" w:line="480" w:lineRule="auto"/>
        <w:rPr>
          <w:rFonts w:ascii="Times New Roman" w:hAnsi="Times New Roman"/>
          <w:b/>
          <w:sz w:val="24"/>
          <w:szCs w:val="24"/>
        </w:rPr>
      </w:pPr>
      <w:r>
        <w:rPr>
          <w:rFonts w:ascii="Times New Roman" w:hAnsi="Times New Roman"/>
          <w:b/>
          <w:sz w:val="24"/>
          <w:szCs w:val="24"/>
        </w:rPr>
        <w:t>Physical Disabilities</w:t>
      </w:r>
    </w:p>
    <w:p w:rsidR="00DC7D01" w:rsidRDefault="009E64CE" w:rsidP="00E20E5C">
      <w:pPr>
        <w:spacing w:after="0" w:line="480" w:lineRule="auto"/>
        <w:ind w:firstLine="720"/>
        <w:rPr>
          <w:rFonts w:ascii="Times New Roman" w:hAnsi="Times New Roman"/>
          <w:sz w:val="24"/>
          <w:szCs w:val="24"/>
        </w:rPr>
      </w:pPr>
      <w:r>
        <w:rPr>
          <w:rFonts w:ascii="Times New Roman" w:hAnsi="Times New Roman"/>
          <w:sz w:val="24"/>
          <w:szCs w:val="24"/>
        </w:rPr>
        <w:lastRenderedPageBreak/>
        <w:t>Physical disabilities come into play when a person’s mobility is affected. Assistive technologies that may help with these disabilities are joystick wheelchairs. The</w:t>
      </w:r>
      <w:r w:rsidR="003F5D9E">
        <w:rPr>
          <w:rFonts w:ascii="Times New Roman" w:hAnsi="Times New Roman"/>
          <w:sz w:val="24"/>
          <w:szCs w:val="24"/>
        </w:rPr>
        <w:t xml:space="preserve"> joystick allows the chair to maneuver</w:t>
      </w:r>
      <w:r>
        <w:rPr>
          <w:rFonts w:ascii="Times New Roman" w:hAnsi="Times New Roman"/>
          <w:sz w:val="24"/>
          <w:szCs w:val="24"/>
        </w:rPr>
        <w:t xml:space="preserve"> in any direction and allowed the person to have more mobility.</w:t>
      </w:r>
      <w:r w:rsidR="003F5D9E">
        <w:rPr>
          <w:rFonts w:ascii="Times New Roman" w:hAnsi="Times New Roman"/>
          <w:sz w:val="24"/>
          <w:szCs w:val="24"/>
        </w:rPr>
        <w:t xml:space="preserve"> When someone may have a physical disability it takes a team of occupational specialist. These specialists are ones such as therapist, physical therapist, rehabilitation engineers and assistive technology specialist. Their main goal is to be able to provide the disabled with the tools they need to function across surroundings: home school, community, and eventually work.</w:t>
      </w:r>
    </w:p>
    <w:p w:rsidR="00535DBF" w:rsidRDefault="00A77E16" w:rsidP="00535DBF">
      <w:pPr>
        <w:spacing w:after="0" w:line="240" w:lineRule="auto"/>
        <w:contextualSpacing/>
        <w:rPr>
          <w:rFonts w:ascii="Times New Roman" w:hAnsi="Times New Roman" w:cs="Times New Roman"/>
          <w:sz w:val="24"/>
          <w:szCs w:val="24"/>
        </w:rPr>
      </w:pPr>
      <w:hyperlink r:id="rId11" w:tgtFrame="_blank" w:history="1">
        <w:r w:rsidR="00535DBF" w:rsidRPr="00535DBF">
          <w:rPr>
            <w:rFonts w:ascii="Times New Roman" w:hAnsi="Times New Roman" w:cs="Times New Roman"/>
            <w:color w:val="0000FF"/>
            <w:sz w:val="24"/>
            <w:szCs w:val="24"/>
            <w:u w:val="single"/>
          </w:rPr>
          <w:t>http://www.adaptivation.com</w:t>
        </w:r>
      </w:hyperlink>
    </w:p>
    <w:p w:rsidR="00535DBF" w:rsidRDefault="00A77E16" w:rsidP="00535DBF">
      <w:pPr>
        <w:spacing w:after="0" w:line="240" w:lineRule="auto"/>
        <w:contextualSpacing/>
        <w:rPr>
          <w:rFonts w:ascii="Times New Roman" w:hAnsi="Times New Roman" w:cs="Times New Roman"/>
          <w:sz w:val="24"/>
          <w:szCs w:val="24"/>
        </w:rPr>
      </w:pPr>
      <w:hyperlink r:id="rId12" w:tgtFrame="_blank" w:history="1">
        <w:r w:rsidR="00535DBF" w:rsidRPr="00535DBF">
          <w:rPr>
            <w:rFonts w:ascii="Times New Roman" w:hAnsi="Times New Roman" w:cs="Times New Roman"/>
            <w:color w:val="0000FF"/>
            <w:sz w:val="24"/>
            <w:szCs w:val="24"/>
            <w:u w:val="single"/>
          </w:rPr>
          <w:t>http://www.enablingdevices.com</w:t>
        </w:r>
      </w:hyperlink>
    </w:p>
    <w:p w:rsidR="003F5D9E" w:rsidRDefault="00535DBF" w:rsidP="00535DBF">
      <w:pPr>
        <w:spacing w:after="0" w:line="240" w:lineRule="auto"/>
        <w:contextualSpacing/>
        <w:rPr>
          <w:rFonts w:ascii="Times New Roman" w:hAnsi="Times New Roman"/>
          <w:b/>
          <w:sz w:val="24"/>
          <w:szCs w:val="24"/>
        </w:rPr>
      </w:pPr>
      <w:r w:rsidRPr="00535DBF">
        <w:rPr>
          <w:rFonts w:ascii="Times New Roman" w:hAnsi="Times New Roman" w:cs="Times New Roman"/>
          <w:sz w:val="24"/>
          <w:szCs w:val="24"/>
        </w:rPr>
        <w:br/>
      </w:r>
      <w:r w:rsidR="003F5D9E">
        <w:rPr>
          <w:rFonts w:ascii="Times New Roman" w:hAnsi="Times New Roman"/>
          <w:b/>
          <w:sz w:val="24"/>
          <w:szCs w:val="24"/>
        </w:rPr>
        <w:t>Sensory Disabilities</w:t>
      </w:r>
    </w:p>
    <w:p w:rsidR="00C75CF3" w:rsidRDefault="003F5D9E" w:rsidP="00C75CF3">
      <w:pPr>
        <w:spacing w:after="0" w:line="480" w:lineRule="auto"/>
        <w:ind w:firstLine="720"/>
        <w:rPr>
          <w:rFonts w:ascii="Times New Roman" w:hAnsi="Times New Roman"/>
          <w:sz w:val="24"/>
          <w:szCs w:val="24"/>
        </w:rPr>
      </w:pPr>
      <w:r>
        <w:rPr>
          <w:rFonts w:ascii="Times New Roman" w:hAnsi="Times New Roman"/>
          <w:sz w:val="24"/>
          <w:szCs w:val="24"/>
        </w:rPr>
        <w:t xml:space="preserve">This kind of disability has to do with one’s vision or hearing. There is a difference in one being completing blind or deaf, or they may just be partially blind or hearing impaired. There are three assisted technologies used for the blind: canes and sensor technology, tools to convert printed information, and screen readers. </w:t>
      </w:r>
      <w:r w:rsidR="00BB3D44">
        <w:rPr>
          <w:rFonts w:ascii="Times New Roman" w:hAnsi="Times New Roman"/>
          <w:sz w:val="24"/>
          <w:szCs w:val="24"/>
        </w:rPr>
        <w:t>The cane and sensor technology is used to increase the mobility of the person. OCR (optical character recognition) falls under a tool to convert printed information. This software translates and scan printed works into a word-processed file, and speech synthesis. The last technology for the blind is the Screen readers. This works so that anything that shows up on the screen is read to them by the computer. The partially blind are just a matter of enlarging or altering font. They may use a CCTV, which is a magnification system. For the deaf major modifications do not have to be made.</w:t>
      </w:r>
      <w:r w:rsidR="00A621ED">
        <w:rPr>
          <w:rFonts w:ascii="Times New Roman" w:hAnsi="Times New Roman"/>
          <w:sz w:val="24"/>
          <w:szCs w:val="24"/>
        </w:rPr>
        <w:t xml:space="preserve"> The issues may come though when there is feedback from their audio equipment or when their reliance on sound media is an issue.</w:t>
      </w:r>
    </w:p>
    <w:p w:rsidR="00535DBF" w:rsidRPr="00535DBF" w:rsidRDefault="00A77E16" w:rsidP="00C75CF3">
      <w:pPr>
        <w:spacing w:after="0" w:line="240" w:lineRule="auto"/>
        <w:contextualSpacing/>
        <w:rPr>
          <w:rFonts w:ascii="Times New Roman" w:hAnsi="Times New Roman"/>
          <w:sz w:val="24"/>
          <w:szCs w:val="24"/>
        </w:rPr>
      </w:pPr>
      <w:hyperlink r:id="rId13" w:tgtFrame="_blank" w:history="1">
        <w:r w:rsidR="00535DBF" w:rsidRPr="00535DBF">
          <w:rPr>
            <w:rFonts w:ascii="Times New Roman" w:eastAsia="Times New Roman" w:hAnsi="Times New Roman" w:cs="Times New Roman"/>
            <w:color w:val="0000FF"/>
            <w:sz w:val="24"/>
            <w:szCs w:val="24"/>
            <w:u w:val="single"/>
          </w:rPr>
          <w:t>http://www.telesensory.com</w:t>
        </w:r>
      </w:hyperlink>
      <w:r w:rsidR="00535DBF" w:rsidRPr="00535DBF">
        <w:rPr>
          <w:rFonts w:ascii="Times New Roman" w:eastAsia="Times New Roman" w:hAnsi="Times New Roman" w:cs="Times New Roman"/>
          <w:sz w:val="24"/>
          <w:szCs w:val="24"/>
        </w:rPr>
        <w:br/>
      </w:r>
      <w:hyperlink r:id="rId14" w:tgtFrame="_blank" w:history="1">
        <w:r w:rsidR="00535DBF" w:rsidRPr="00535DBF">
          <w:rPr>
            <w:rFonts w:ascii="Times New Roman" w:eastAsia="Times New Roman" w:hAnsi="Times New Roman" w:cs="Times New Roman"/>
            <w:color w:val="0000FF"/>
            <w:sz w:val="24"/>
            <w:szCs w:val="24"/>
            <w:u w:val="single"/>
          </w:rPr>
          <w:t>http://www.audioenhancement.com</w:t>
        </w:r>
      </w:hyperlink>
      <w:r w:rsidR="00535DBF" w:rsidRPr="00535DBF">
        <w:rPr>
          <w:rFonts w:ascii="Times New Roman" w:eastAsia="Times New Roman" w:hAnsi="Times New Roman" w:cs="Times New Roman"/>
          <w:sz w:val="24"/>
          <w:szCs w:val="24"/>
        </w:rPr>
        <w:br/>
      </w:r>
      <w:hyperlink r:id="rId15" w:tgtFrame="_blank" w:history="1">
        <w:r w:rsidR="00535DBF" w:rsidRPr="00535DBF">
          <w:rPr>
            <w:rFonts w:ascii="Times New Roman" w:eastAsia="Times New Roman" w:hAnsi="Times New Roman" w:cs="Times New Roman"/>
            <w:color w:val="0000FF"/>
            <w:sz w:val="24"/>
            <w:szCs w:val="24"/>
            <w:u w:val="single"/>
          </w:rPr>
          <w:t>http://www.freedomscientific.com/fs_products/software_jaws.asp</w:t>
        </w:r>
      </w:hyperlink>
      <w:r w:rsidR="00535DBF" w:rsidRPr="00535DBF">
        <w:rPr>
          <w:rFonts w:ascii="Times New Roman" w:eastAsia="Times New Roman" w:hAnsi="Times New Roman" w:cs="Times New Roman"/>
          <w:sz w:val="24"/>
          <w:szCs w:val="24"/>
        </w:rPr>
        <w:br/>
      </w:r>
    </w:p>
    <w:p w:rsidR="00A621ED" w:rsidRDefault="00A621ED" w:rsidP="0023003B">
      <w:pPr>
        <w:spacing w:after="0" w:line="480" w:lineRule="auto"/>
        <w:rPr>
          <w:rFonts w:ascii="Times New Roman" w:hAnsi="Times New Roman"/>
          <w:b/>
          <w:sz w:val="24"/>
          <w:szCs w:val="24"/>
        </w:rPr>
      </w:pPr>
      <w:r>
        <w:rPr>
          <w:rFonts w:ascii="Times New Roman" w:hAnsi="Times New Roman"/>
          <w:b/>
          <w:sz w:val="24"/>
          <w:szCs w:val="24"/>
        </w:rPr>
        <w:t>At-Risk Students</w:t>
      </w:r>
    </w:p>
    <w:p w:rsidR="0023003B" w:rsidRDefault="00F244C5" w:rsidP="00535DBF">
      <w:pPr>
        <w:pStyle w:val="NormalWeb"/>
        <w:spacing w:line="480" w:lineRule="auto"/>
        <w:ind w:firstLine="720"/>
        <w:contextualSpacing/>
        <w:rPr>
          <w:rFonts w:ascii="Arial" w:eastAsia="Times New Roman" w:hAnsi="Arial" w:cs="Arial"/>
          <w:b/>
          <w:bCs/>
          <w:sz w:val="27"/>
          <w:szCs w:val="27"/>
        </w:rPr>
      </w:pPr>
      <w:r>
        <w:lastRenderedPageBreak/>
        <w:t xml:space="preserve">Students with at risk behavior exemplify behaviors such as: ADHD, reading below grade level, difficulties in written expression, difficulties in math comparison and concepts, and lack of motivation. This is not technically considered a disability in the </w:t>
      </w:r>
      <w:r w:rsidR="00535DBF">
        <w:t>government’s</w:t>
      </w:r>
      <w:r>
        <w:t xml:space="preserve"> eyes but under the NCLB Act it declares that these children should be provided some form of help so that they </w:t>
      </w:r>
      <w:r w:rsidR="0023003B">
        <w:t>too</w:t>
      </w:r>
      <w:r>
        <w:t xml:space="preserve"> can achieve in school.</w:t>
      </w:r>
      <w:r w:rsidR="0023003B">
        <w:t xml:space="preserve"> </w:t>
      </w:r>
    </w:p>
    <w:p w:rsidR="0023003B" w:rsidRPr="00535DBF" w:rsidRDefault="00A77E16" w:rsidP="00535DBF">
      <w:pPr>
        <w:pStyle w:val="NormalWeb"/>
        <w:rPr>
          <w:rFonts w:eastAsia="Times New Roman"/>
        </w:rPr>
      </w:pPr>
      <w:hyperlink r:id="rId16" w:tgtFrame="_blank" w:history="1">
        <w:r w:rsidR="0023003B" w:rsidRPr="0023003B">
          <w:rPr>
            <w:rFonts w:eastAsia="Times New Roman"/>
            <w:color w:val="0000FF"/>
            <w:u w:val="single"/>
          </w:rPr>
          <w:t>http://www.brainpop.com</w:t>
        </w:r>
      </w:hyperlink>
      <w:r w:rsidR="0023003B" w:rsidRPr="0023003B">
        <w:rPr>
          <w:rFonts w:eastAsia="Times New Roman"/>
        </w:rPr>
        <w:br/>
      </w:r>
      <w:hyperlink r:id="rId17" w:tgtFrame="_blank" w:history="1">
        <w:r w:rsidR="0023003B" w:rsidRPr="0023003B">
          <w:rPr>
            <w:rFonts w:eastAsia="Times New Roman"/>
            <w:color w:val="0000FF"/>
            <w:u w:val="single"/>
          </w:rPr>
          <w:t>http://www.tomsnyder.com</w:t>
        </w:r>
      </w:hyperlink>
      <w:r w:rsidR="0023003B" w:rsidRPr="0023003B">
        <w:rPr>
          <w:rFonts w:eastAsia="Times New Roman"/>
        </w:rPr>
        <w:br/>
      </w:r>
      <w:hyperlink r:id="rId18" w:history="1">
        <w:r w:rsidR="0023003B" w:rsidRPr="00FA1F97">
          <w:rPr>
            <w:rStyle w:val="Hyperlink"/>
          </w:rPr>
          <w:t>http://bburns.weebly.com/at-for-at-risk-students.html</w:t>
        </w:r>
      </w:hyperlink>
    </w:p>
    <w:p w:rsidR="00F244C5" w:rsidRDefault="00F244C5" w:rsidP="0023003B">
      <w:pPr>
        <w:spacing w:after="0" w:line="480" w:lineRule="auto"/>
        <w:rPr>
          <w:rFonts w:ascii="Times New Roman" w:hAnsi="Times New Roman"/>
          <w:b/>
          <w:sz w:val="24"/>
          <w:szCs w:val="24"/>
        </w:rPr>
      </w:pPr>
      <w:r>
        <w:rPr>
          <w:rFonts w:ascii="Times New Roman" w:hAnsi="Times New Roman"/>
          <w:b/>
          <w:sz w:val="24"/>
          <w:szCs w:val="24"/>
        </w:rPr>
        <w:t>Students with Gifts and Talents</w:t>
      </w:r>
    </w:p>
    <w:p w:rsidR="00C75CF3" w:rsidRDefault="00670B62" w:rsidP="00C75CF3">
      <w:pPr>
        <w:spacing w:after="0" w:line="480" w:lineRule="auto"/>
        <w:ind w:firstLine="720"/>
        <w:contextualSpacing/>
        <w:rPr>
          <w:rFonts w:ascii="Times New Roman" w:hAnsi="Times New Roman"/>
          <w:sz w:val="24"/>
          <w:szCs w:val="24"/>
        </w:rPr>
      </w:pPr>
      <w:r>
        <w:rPr>
          <w:rFonts w:ascii="Times New Roman" w:hAnsi="Times New Roman"/>
          <w:sz w:val="24"/>
          <w:szCs w:val="24"/>
        </w:rPr>
        <w:t xml:space="preserve">Gifted and talented students were technically given that name in 1972 in the </w:t>
      </w:r>
      <w:r w:rsidRPr="00670B62">
        <w:rPr>
          <w:rFonts w:ascii="Times New Roman" w:hAnsi="Times New Roman"/>
          <w:i/>
          <w:sz w:val="24"/>
          <w:szCs w:val="24"/>
        </w:rPr>
        <w:t>Maryland Report to Congress</w:t>
      </w:r>
      <w:r>
        <w:rPr>
          <w:rFonts w:ascii="Times New Roman" w:hAnsi="Times New Roman"/>
          <w:i/>
          <w:sz w:val="24"/>
          <w:szCs w:val="24"/>
        </w:rPr>
        <w:t xml:space="preserve">. </w:t>
      </w:r>
      <w:r>
        <w:rPr>
          <w:rFonts w:ascii="Times New Roman" w:hAnsi="Times New Roman"/>
          <w:sz w:val="24"/>
          <w:szCs w:val="24"/>
        </w:rPr>
        <w:t xml:space="preserve">These students are a significant amount more advanced educationally the rest of their class. The problematic area that comes with these students is being able to identify the ones that fall into this category. The approach to come to a conclusion about the student is called the </w:t>
      </w:r>
      <w:proofErr w:type="spellStart"/>
      <w:r>
        <w:rPr>
          <w:rFonts w:ascii="Times New Roman" w:hAnsi="Times New Roman"/>
          <w:sz w:val="24"/>
          <w:szCs w:val="24"/>
        </w:rPr>
        <w:t>Pyryt’s</w:t>
      </w:r>
      <w:proofErr w:type="spellEnd"/>
      <w:r>
        <w:rPr>
          <w:rFonts w:ascii="Times New Roman" w:hAnsi="Times New Roman"/>
          <w:sz w:val="24"/>
          <w:szCs w:val="24"/>
        </w:rPr>
        <w:t xml:space="preserve"> P’s. This focuses on the five P’s: pace, process, passion, product, and peer. This helps them with ways to figure out how and where to put these students these special abilities.</w:t>
      </w:r>
      <w:r w:rsidR="00D94944">
        <w:rPr>
          <w:rFonts w:ascii="Times New Roman" w:hAnsi="Times New Roman"/>
          <w:sz w:val="24"/>
          <w:szCs w:val="24"/>
        </w:rPr>
        <w:t xml:space="preserve"> For the gifted students in my clas</w:t>
      </w:r>
      <w:r w:rsidR="00864294">
        <w:rPr>
          <w:rFonts w:ascii="Times New Roman" w:hAnsi="Times New Roman"/>
          <w:sz w:val="24"/>
          <w:szCs w:val="24"/>
        </w:rPr>
        <w:t xml:space="preserve">s I usually provide content acceleration, allowing the opportunity for them to proceed at their own pace. Instead of allowing them to do projects via the usually PowerPoint format, gifted student are given the opportunity to use a more problematic technique called PREZI. </w:t>
      </w:r>
      <w:r w:rsidR="00D94944">
        <w:rPr>
          <w:rFonts w:ascii="Times New Roman" w:hAnsi="Times New Roman"/>
          <w:sz w:val="24"/>
          <w:szCs w:val="24"/>
        </w:rPr>
        <w:t xml:space="preserve"> </w:t>
      </w:r>
      <w:r w:rsidR="009375A0">
        <w:rPr>
          <w:rFonts w:ascii="Times New Roman" w:hAnsi="Times New Roman"/>
          <w:sz w:val="24"/>
          <w:szCs w:val="24"/>
        </w:rPr>
        <w:t>When it comes to w</w:t>
      </w:r>
      <w:r w:rsidR="000735DA">
        <w:rPr>
          <w:rFonts w:ascii="Times New Roman" w:hAnsi="Times New Roman"/>
          <w:sz w:val="24"/>
          <w:szCs w:val="24"/>
        </w:rPr>
        <w:t xml:space="preserve">orking with </w:t>
      </w:r>
      <w:r w:rsidR="009375A0">
        <w:rPr>
          <w:rFonts w:ascii="Times New Roman" w:hAnsi="Times New Roman"/>
          <w:sz w:val="24"/>
          <w:szCs w:val="24"/>
        </w:rPr>
        <w:t>gifted</w:t>
      </w:r>
      <w:r w:rsidR="000735DA">
        <w:rPr>
          <w:rFonts w:ascii="Times New Roman" w:hAnsi="Times New Roman"/>
          <w:sz w:val="24"/>
          <w:szCs w:val="24"/>
        </w:rPr>
        <w:t xml:space="preserve"> students, </w:t>
      </w:r>
      <w:r w:rsidR="009375A0">
        <w:rPr>
          <w:rFonts w:ascii="Times New Roman" w:hAnsi="Times New Roman"/>
          <w:sz w:val="24"/>
          <w:szCs w:val="24"/>
        </w:rPr>
        <w:t xml:space="preserve">it is important that we remember that they are all special. They deserve the same time, respect, and care that you would give to any child. We should make it top priority in our school systems to give them the best that we can to prepare them for the world to come. </w:t>
      </w:r>
      <w:r w:rsidR="00864294">
        <w:rPr>
          <w:rFonts w:ascii="Times New Roman" w:hAnsi="Times New Roman"/>
          <w:sz w:val="24"/>
          <w:szCs w:val="24"/>
        </w:rPr>
        <w:t xml:space="preserve">Some websites that exist and that I have explored to address creativity includes The Creative Web, </w:t>
      </w:r>
    </w:p>
    <w:p w:rsidR="00C75CF3" w:rsidRDefault="00A77E16" w:rsidP="00C75CF3">
      <w:pPr>
        <w:spacing w:after="0" w:line="240" w:lineRule="auto"/>
        <w:contextualSpacing/>
        <w:rPr>
          <w:rFonts w:ascii="Times New Roman" w:hAnsi="Times New Roman"/>
          <w:sz w:val="24"/>
          <w:szCs w:val="24"/>
        </w:rPr>
      </w:pPr>
      <w:hyperlink r:id="rId19" w:history="1">
        <w:r w:rsidR="00864294" w:rsidRPr="00864294">
          <w:rPr>
            <w:rStyle w:val="Hyperlink"/>
            <w:rFonts w:ascii="Times New Roman" w:hAnsi="Times New Roman"/>
            <w:sz w:val="24"/>
            <w:szCs w:val="24"/>
          </w:rPr>
          <w:t>creativelearning.com</w:t>
        </w:r>
      </w:hyperlink>
      <w:r w:rsidR="00864294">
        <w:rPr>
          <w:rFonts w:ascii="Times New Roman" w:hAnsi="Times New Roman"/>
          <w:sz w:val="24"/>
          <w:szCs w:val="24"/>
        </w:rPr>
        <w:t xml:space="preserve"> </w:t>
      </w:r>
    </w:p>
    <w:p w:rsidR="0023003B" w:rsidRPr="0023003B" w:rsidRDefault="00A77E16" w:rsidP="00C75CF3">
      <w:pPr>
        <w:spacing w:after="0" w:line="240" w:lineRule="auto"/>
        <w:contextualSpacing/>
        <w:rPr>
          <w:rFonts w:ascii="Times New Roman" w:hAnsi="Times New Roman"/>
          <w:sz w:val="24"/>
          <w:szCs w:val="24"/>
        </w:rPr>
      </w:pPr>
      <w:hyperlink r:id="rId20" w:tgtFrame="_blank" w:history="1">
        <w:r w:rsidR="0023003B" w:rsidRPr="0023003B">
          <w:rPr>
            <w:rFonts w:ascii="Times New Roman" w:eastAsia="Times New Roman" w:hAnsi="Times New Roman" w:cs="Times New Roman"/>
            <w:color w:val="0000FF"/>
            <w:sz w:val="24"/>
            <w:szCs w:val="24"/>
            <w:u w:val="single"/>
          </w:rPr>
          <w:t>http://www.tip.duke.edu</w:t>
        </w:r>
      </w:hyperlink>
      <w:r w:rsidR="0023003B" w:rsidRPr="0023003B">
        <w:rPr>
          <w:rFonts w:ascii="Times New Roman" w:eastAsia="Times New Roman" w:hAnsi="Times New Roman" w:cs="Times New Roman"/>
          <w:sz w:val="24"/>
          <w:szCs w:val="24"/>
        </w:rPr>
        <w:br/>
      </w:r>
      <w:hyperlink r:id="rId21" w:tgtFrame="_blank" w:history="1">
        <w:r w:rsidR="0023003B" w:rsidRPr="0023003B">
          <w:rPr>
            <w:rFonts w:ascii="Times New Roman" w:eastAsia="Times New Roman" w:hAnsi="Times New Roman" w:cs="Times New Roman"/>
            <w:color w:val="0000FF"/>
            <w:sz w:val="24"/>
            <w:szCs w:val="24"/>
            <w:u w:val="single"/>
          </w:rPr>
          <w:t>http://www.hoagiesgifted.org</w:t>
        </w:r>
      </w:hyperlink>
      <w:r w:rsidR="0023003B" w:rsidRPr="0023003B">
        <w:rPr>
          <w:rFonts w:ascii="Times New Roman" w:eastAsia="Times New Roman" w:hAnsi="Times New Roman" w:cs="Times New Roman"/>
          <w:sz w:val="24"/>
          <w:szCs w:val="24"/>
        </w:rPr>
        <w:br/>
      </w:r>
    </w:p>
    <w:p w:rsidR="006511EB" w:rsidRDefault="006511EB" w:rsidP="0023003B">
      <w:pPr>
        <w:spacing w:after="0" w:line="480" w:lineRule="auto"/>
        <w:rPr>
          <w:rFonts w:ascii="Times New Roman" w:hAnsi="Times New Roman"/>
          <w:b/>
          <w:sz w:val="24"/>
          <w:szCs w:val="24"/>
        </w:rPr>
      </w:pPr>
    </w:p>
    <w:p w:rsidR="004554BA" w:rsidRDefault="004554BA" w:rsidP="0023003B">
      <w:pPr>
        <w:spacing w:after="0" w:line="480" w:lineRule="auto"/>
        <w:rPr>
          <w:rFonts w:ascii="Times New Roman" w:hAnsi="Times New Roman"/>
          <w:b/>
          <w:sz w:val="24"/>
          <w:szCs w:val="24"/>
        </w:rPr>
      </w:pPr>
    </w:p>
    <w:p w:rsidR="0023003B" w:rsidRPr="0023003B" w:rsidRDefault="0023003B" w:rsidP="0023003B">
      <w:pPr>
        <w:spacing w:after="0" w:line="480" w:lineRule="auto"/>
        <w:rPr>
          <w:rFonts w:ascii="Times New Roman" w:hAnsi="Times New Roman"/>
          <w:b/>
          <w:sz w:val="24"/>
          <w:szCs w:val="24"/>
        </w:rPr>
      </w:pPr>
      <w:r w:rsidRPr="0023003B">
        <w:rPr>
          <w:rFonts w:ascii="Times New Roman" w:hAnsi="Times New Roman"/>
          <w:b/>
          <w:sz w:val="24"/>
          <w:szCs w:val="24"/>
        </w:rPr>
        <w:t>Summary</w:t>
      </w:r>
    </w:p>
    <w:p w:rsidR="00864294" w:rsidRDefault="00864294" w:rsidP="0023003B">
      <w:pPr>
        <w:spacing w:after="0" w:line="480" w:lineRule="auto"/>
        <w:ind w:firstLine="720"/>
        <w:rPr>
          <w:rFonts w:ascii="Times New Roman" w:hAnsi="Times New Roman" w:cs="Times New Roman"/>
          <w:color w:val="333333"/>
          <w:sz w:val="24"/>
          <w:szCs w:val="24"/>
        </w:rPr>
      </w:pPr>
      <w:r w:rsidRPr="00864294">
        <w:rPr>
          <w:rFonts w:ascii="Times New Roman" w:hAnsi="Times New Roman" w:cs="Times New Roman"/>
          <w:sz w:val="24"/>
          <w:szCs w:val="24"/>
        </w:rPr>
        <w:t xml:space="preserve">One should be aware that </w:t>
      </w:r>
      <w:r w:rsidRPr="00864294">
        <w:rPr>
          <w:rFonts w:ascii="Times New Roman" w:hAnsi="Times New Roman" w:cs="Times New Roman"/>
          <w:color w:val="333333"/>
          <w:sz w:val="24"/>
          <w:szCs w:val="24"/>
        </w:rPr>
        <w:t>there may be a very fine line between educational and assistive technology; they are often interrelated. One way of looking at the difference is that assis</w:t>
      </w:r>
      <w:r>
        <w:rPr>
          <w:rFonts w:ascii="Times New Roman" w:hAnsi="Times New Roman" w:cs="Times New Roman"/>
          <w:color w:val="333333"/>
          <w:sz w:val="24"/>
          <w:szCs w:val="24"/>
        </w:rPr>
        <w:t>tive technology is more caters</w:t>
      </w:r>
      <w:r w:rsidRPr="00864294">
        <w:rPr>
          <w:rFonts w:ascii="Times New Roman" w:hAnsi="Times New Roman" w:cs="Times New Roman"/>
          <w:color w:val="333333"/>
          <w:sz w:val="24"/>
          <w:szCs w:val="24"/>
        </w:rPr>
        <w:t xml:space="preserve"> to the student, wherea</w:t>
      </w:r>
      <w:r>
        <w:rPr>
          <w:rFonts w:ascii="Times New Roman" w:hAnsi="Times New Roman" w:cs="Times New Roman"/>
          <w:color w:val="333333"/>
          <w:sz w:val="24"/>
          <w:szCs w:val="24"/>
        </w:rPr>
        <w:t xml:space="preserve">s educational technology is resumed </w:t>
      </w:r>
      <w:r w:rsidR="0023003B">
        <w:rPr>
          <w:rFonts w:ascii="Times New Roman" w:hAnsi="Times New Roman" w:cs="Times New Roman"/>
          <w:color w:val="333333"/>
          <w:sz w:val="24"/>
          <w:szCs w:val="24"/>
        </w:rPr>
        <w:t xml:space="preserve">more </w:t>
      </w:r>
      <w:r w:rsidR="0023003B" w:rsidRPr="00864294">
        <w:rPr>
          <w:rFonts w:ascii="Times New Roman" w:hAnsi="Times New Roman" w:cs="Times New Roman"/>
          <w:color w:val="333333"/>
          <w:sz w:val="24"/>
          <w:szCs w:val="24"/>
        </w:rPr>
        <w:t>classroom</w:t>
      </w:r>
      <w:r w:rsidRPr="00864294">
        <w:rPr>
          <w:rFonts w:ascii="Times New Roman" w:hAnsi="Times New Roman" w:cs="Times New Roman"/>
          <w:color w:val="333333"/>
          <w:sz w:val="24"/>
          <w:szCs w:val="24"/>
        </w:rPr>
        <w:t>-based. However, the distinction</w:t>
      </w:r>
      <w:r>
        <w:rPr>
          <w:rFonts w:ascii="Times New Roman" w:hAnsi="Times New Roman" w:cs="Times New Roman"/>
          <w:color w:val="333333"/>
          <w:sz w:val="24"/>
          <w:szCs w:val="24"/>
        </w:rPr>
        <w:t xml:space="preserve"> between the two seems </w:t>
      </w:r>
      <w:r w:rsidRPr="00864294">
        <w:rPr>
          <w:rFonts w:ascii="Times New Roman" w:hAnsi="Times New Roman" w:cs="Times New Roman"/>
          <w:color w:val="333333"/>
          <w:sz w:val="24"/>
          <w:szCs w:val="24"/>
        </w:rPr>
        <w:t xml:space="preserve">blurred as, for </w:t>
      </w:r>
      <w:r w:rsidR="004554BA" w:rsidRPr="00864294">
        <w:rPr>
          <w:rFonts w:ascii="Times New Roman" w:hAnsi="Times New Roman" w:cs="Times New Roman"/>
          <w:color w:val="333333"/>
          <w:sz w:val="24"/>
          <w:szCs w:val="24"/>
        </w:rPr>
        <w:t>example;</w:t>
      </w:r>
      <w:r w:rsidRPr="00864294">
        <w:rPr>
          <w:rFonts w:ascii="Times New Roman" w:hAnsi="Times New Roman" w:cs="Times New Roman"/>
          <w:color w:val="333333"/>
          <w:sz w:val="24"/>
          <w:szCs w:val="24"/>
        </w:rPr>
        <w:t xml:space="preserve"> visual supports for literacy are used in classrooms and as computers are being used more often in all areas of education.</w:t>
      </w:r>
    </w:p>
    <w:p w:rsidR="00A46D38" w:rsidRDefault="00A46D38" w:rsidP="00A46D38">
      <w:pPr>
        <w:spacing w:after="0" w:line="480" w:lineRule="auto"/>
        <w:rPr>
          <w:rFonts w:ascii="Times New Roman" w:hAnsi="Times New Roman" w:cs="Times New Roman"/>
          <w:color w:val="333333"/>
          <w:sz w:val="24"/>
          <w:szCs w:val="24"/>
        </w:rPr>
      </w:pPr>
    </w:p>
    <w:p w:rsidR="00A46D38" w:rsidRPr="00A46D38" w:rsidRDefault="00A46D38" w:rsidP="00A46D38">
      <w:pPr>
        <w:spacing w:after="0" w:line="480" w:lineRule="auto"/>
        <w:rPr>
          <w:rFonts w:ascii="Times New Roman" w:hAnsi="Times New Roman" w:cs="Times New Roman"/>
          <w:b/>
          <w:color w:val="333333"/>
          <w:sz w:val="24"/>
          <w:szCs w:val="24"/>
        </w:rPr>
      </w:pPr>
      <w:r w:rsidRPr="00A46D38">
        <w:rPr>
          <w:rFonts w:ascii="Times New Roman" w:hAnsi="Times New Roman" w:cs="Times New Roman"/>
          <w:b/>
          <w:color w:val="333333"/>
          <w:sz w:val="24"/>
          <w:szCs w:val="24"/>
        </w:rPr>
        <w:t>References</w:t>
      </w:r>
    </w:p>
    <w:p w:rsidR="00A46D38" w:rsidRPr="00A46D38" w:rsidRDefault="00A46D38" w:rsidP="00A46D38">
      <w:pPr>
        <w:pStyle w:val="NoSpacing"/>
        <w:ind w:left="720" w:hanging="720"/>
        <w:contextualSpacing/>
        <w:rPr>
          <w:rFonts w:ascii="Times New Roman" w:hAnsi="Times New Roman" w:cs="Times New Roman"/>
        </w:rPr>
      </w:pPr>
      <w:proofErr w:type="spellStart"/>
      <w:proofErr w:type="gramStart"/>
      <w:r w:rsidRPr="00A46D38">
        <w:rPr>
          <w:rFonts w:ascii="Times New Roman" w:hAnsi="Times New Roman" w:cs="Times New Roman"/>
        </w:rPr>
        <w:t>Roblyer</w:t>
      </w:r>
      <w:proofErr w:type="spellEnd"/>
      <w:r w:rsidRPr="00A46D38">
        <w:rPr>
          <w:rFonts w:ascii="Times New Roman" w:hAnsi="Times New Roman" w:cs="Times New Roman"/>
        </w:rPr>
        <w:t xml:space="preserve">, M.D., &amp; </w:t>
      </w:r>
      <w:proofErr w:type="spellStart"/>
      <w:r w:rsidRPr="00A46D38">
        <w:rPr>
          <w:rFonts w:ascii="Times New Roman" w:hAnsi="Times New Roman" w:cs="Times New Roman"/>
        </w:rPr>
        <w:t>Doering</w:t>
      </w:r>
      <w:proofErr w:type="spellEnd"/>
      <w:r w:rsidRPr="00A46D38">
        <w:rPr>
          <w:rFonts w:ascii="Times New Roman" w:hAnsi="Times New Roman" w:cs="Times New Roman"/>
        </w:rPr>
        <w:t>, A.H. (2010).</w:t>
      </w:r>
      <w:proofErr w:type="gramEnd"/>
      <w:r w:rsidRPr="00A46D38">
        <w:rPr>
          <w:rFonts w:ascii="Times New Roman" w:hAnsi="Times New Roman" w:cs="Times New Roman"/>
        </w:rPr>
        <w:t xml:space="preserve"> </w:t>
      </w:r>
      <w:proofErr w:type="gramStart"/>
      <w:r w:rsidRPr="00A46D38">
        <w:rPr>
          <w:rFonts w:ascii="Times New Roman" w:hAnsi="Times New Roman" w:cs="Times New Roman"/>
          <w:i/>
          <w:iCs/>
        </w:rPr>
        <w:t>Integrating technology into teaching</w:t>
      </w:r>
      <w:r w:rsidRPr="00A46D38">
        <w:rPr>
          <w:rFonts w:ascii="Times New Roman" w:hAnsi="Times New Roman" w:cs="Times New Roman"/>
        </w:rPr>
        <w:t>.</w:t>
      </w:r>
      <w:proofErr w:type="gramEnd"/>
      <w:r w:rsidRPr="00A46D38">
        <w:rPr>
          <w:rFonts w:ascii="Times New Roman" w:hAnsi="Times New Roman" w:cs="Times New Roman"/>
        </w:rPr>
        <w:t xml:space="preserve"> Boston, MA: Allyn &amp; Bacon.</w:t>
      </w:r>
    </w:p>
    <w:p w:rsidR="00A46D38" w:rsidRPr="00A46D38" w:rsidRDefault="00A46D38" w:rsidP="00A46D38">
      <w:pPr>
        <w:spacing w:after="0" w:line="480" w:lineRule="auto"/>
        <w:rPr>
          <w:rFonts w:ascii="Times New Roman" w:hAnsi="Times New Roman" w:cs="Times New Roman"/>
          <w:sz w:val="24"/>
          <w:szCs w:val="24"/>
        </w:rPr>
      </w:pPr>
    </w:p>
    <w:p w:rsidR="00864294" w:rsidRPr="00864294" w:rsidRDefault="00864294" w:rsidP="00E20E5C">
      <w:pPr>
        <w:spacing w:after="0" w:line="480" w:lineRule="auto"/>
        <w:ind w:firstLine="720"/>
        <w:rPr>
          <w:rFonts w:ascii="Times New Roman" w:hAnsi="Times New Roman" w:cs="Times New Roman"/>
          <w:sz w:val="24"/>
          <w:szCs w:val="24"/>
        </w:rPr>
      </w:pPr>
    </w:p>
    <w:p w:rsidR="00670B62" w:rsidRPr="00864294" w:rsidRDefault="00670B62" w:rsidP="00E20E5C">
      <w:pPr>
        <w:spacing w:after="0" w:line="480" w:lineRule="auto"/>
        <w:ind w:firstLine="720"/>
        <w:rPr>
          <w:rFonts w:ascii="Times New Roman" w:hAnsi="Times New Roman" w:cs="Times New Roman"/>
          <w:sz w:val="24"/>
          <w:szCs w:val="24"/>
        </w:rPr>
      </w:pPr>
    </w:p>
    <w:p w:rsidR="00864294" w:rsidRPr="00864294" w:rsidRDefault="00864294" w:rsidP="00E20E5C">
      <w:pPr>
        <w:spacing w:after="0" w:line="480" w:lineRule="auto"/>
        <w:ind w:firstLine="720"/>
        <w:rPr>
          <w:rFonts w:ascii="Times New Roman" w:hAnsi="Times New Roman" w:cs="Times New Roman"/>
          <w:sz w:val="24"/>
          <w:szCs w:val="24"/>
        </w:rPr>
      </w:pPr>
    </w:p>
    <w:p w:rsidR="00F244C5" w:rsidRPr="00F244C5" w:rsidRDefault="00F244C5" w:rsidP="00E20E5C">
      <w:pPr>
        <w:spacing w:after="0" w:line="480" w:lineRule="auto"/>
        <w:ind w:firstLine="720"/>
        <w:rPr>
          <w:rFonts w:ascii="Times New Roman" w:hAnsi="Times New Roman"/>
          <w:b/>
          <w:sz w:val="24"/>
          <w:szCs w:val="24"/>
        </w:rPr>
      </w:pPr>
    </w:p>
    <w:p w:rsidR="00DC7D01" w:rsidRPr="00DC7D01" w:rsidRDefault="00A621ED" w:rsidP="00E20E5C">
      <w:pPr>
        <w:spacing w:after="0" w:line="480" w:lineRule="auto"/>
        <w:ind w:firstLine="720"/>
        <w:rPr>
          <w:rFonts w:ascii="Times New Roman" w:hAnsi="Times New Roman"/>
          <w:b/>
          <w:i/>
          <w:sz w:val="24"/>
          <w:szCs w:val="24"/>
        </w:rPr>
      </w:pPr>
      <w:r>
        <w:rPr>
          <w:rFonts w:ascii="Times New Roman" w:hAnsi="Times New Roman"/>
          <w:sz w:val="24"/>
          <w:szCs w:val="24"/>
        </w:rPr>
        <w:t xml:space="preserve"> </w:t>
      </w:r>
      <w:r w:rsidR="00BB3D44">
        <w:rPr>
          <w:rFonts w:ascii="Times New Roman" w:hAnsi="Times New Roman"/>
          <w:sz w:val="24"/>
          <w:szCs w:val="24"/>
        </w:rPr>
        <w:t xml:space="preserve"> </w:t>
      </w:r>
    </w:p>
    <w:sectPr w:rsidR="00DC7D01" w:rsidRPr="00DC7D01" w:rsidSect="00A46D38">
      <w:headerReference w:type="default" r:id="rId22"/>
      <w:headerReference w:type="first" r:id="rId2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7E16" w:rsidRDefault="00A77E16" w:rsidP="00A46D38">
      <w:pPr>
        <w:spacing w:after="0" w:line="240" w:lineRule="auto"/>
      </w:pPr>
      <w:r>
        <w:separator/>
      </w:r>
    </w:p>
  </w:endnote>
  <w:endnote w:type="continuationSeparator" w:id="0">
    <w:p w:rsidR="00A77E16" w:rsidRDefault="00A77E16" w:rsidP="00A46D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7E16" w:rsidRDefault="00A77E16" w:rsidP="00A46D38">
      <w:pPr>
        <w:spacing w:after="0" w:line="240" w:lineRule="auto"/>
      </w:pPr>
      <w:r>
        <w:separator/>
      </w:r>
    </w:p>
  </w:footnote>
  <w:footnote w:type="continuationSeparator" w:id="0">
    <w:p w:rsidR="00A77E16" w:rsidRDefault="00A77E16" w:rsidP="00A46D3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87745958"/>
      <w:docPartObj>
        <w:docPartGallery w:val="Page Numbers (Top of Page)"/>
        <w:docPartUnique/>
      </w:docPartObj>
    </w:sdtPr>
    <w:sdtEndPr>
      <w:rPr>
        <w:noProof/>
      </w:rPr>
    </w:sdtEndPr>
    <w:sdtContent>
      <w:p w:rsidR="00A46D38" w:rsidRDefault="00A46D38">
        <w:pPr>
          <w:pStyle w:val="Header"/>
          <w:jc w:val="right"/>
        </w:pPr>
        <w:r>
          <w:fldChar w:fldCharType="begin"/>
        </w:r>
        <w:r>
          <w:instrText xml:space="preserve"> PAGE   \* MERGEFORMAT </w:instrText>
        </w:r>
        <w:r>
          <w:fldChar w:fldCharType="separate"/>
        </w:r>
        <w:r w:rsidR="003834CE">
          <w:rPr>
            <w:noProof/>
          </w:rPr>
          <w:t>5</w:t>
        </w:r>
        <w:r>
          <w:rPr>
            <w:noProof/>
          </w:rPr>
          <w:fldChar w:fldCharType="end"/>
        </w:r>
      </w:p>
    </w:sdtContent>
  </w:sdt>
  <w:p w:rsidR="00A46D38" w:rsidRDefault="00A46D3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6D38" w:rsidRDefault="00A46D38" w:rsidP="00A46D38">
    <w:pPr>
      <w:pStyle w:val="Header"/>
      <w:jc w:val="right"/>
    </w:pPr>
    <w:r>
      <w:t>C. Nix</w:t>
    </w:r>
  </w:p>
  <w:p w:rsidR="00A46D38" w:rsidRDefault="00A46D3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13EE"/>
    <w:rsid w:val="000735DA"/>
    <w:rsid w:val="0011486B"/>
    <w:rsid w:val="0023003B"/>
    <w:rsid w:val="002352C5"/>
    <w:rsid w:val="002613EE"/>
    <w:rsid w:val="00272D18"/>
    <w:rsid w:val="003834CE"/>
    <w:rsid w:val="003C31C2"/>
    <w:rsid w:val="003F5D9E"/>
    <w:rsid w:val="0043567F"/>
    <w:rsid w:val="004554BA"/>
    <w:rsid w:val="004F62FC"/>
    <w:rsid w:val="00535DBF"/>
    <w:rsid w:val="005F60B5"/>
    <w:rsid w:val="006511EB"/>
    <w:rsid w:val="00670B62"/>
    <w:rsid w:val="007044FA"/>
    <w:rsid w:val="0080197B"/>
    <w:rsid w:val="00847B0C"/>
    <w:rsid w:val="00864294"/>
    <w:rsid w:val="009375A0"/>
    <w:rsid w:val="0094328A"/>
    <w:rsid w:val="009B338B"/>
    <w:rsid w:val="009E64CE"/>
    <w:rsid w:val="00A46D38"/>
    <w:rsid w:val="00A621ED"/>
    <w:rsid w:val="00A77E16"/>
    <w:rsid w:val="00A97B60"/>
    <w:rsid w:val="00B2128E"/>
    <w:rsid w:val="00BB3D44"/>
    <w:rsid w:val="00C75CF3"/>
    <w:rsid w:val="00D60C65"/>
    <w:rsid w:val="00D94944"/>
    <w:rsid w:val="00DC7D01"/>
    <w:rsid w:val="00E20E5C"/>
    <w:rsid w:val="00F244C5"/>
    <w:rsid w:val="00F24C86"/>
    <w:rsid w:val="00FA21A1"/>
    <w:rsid w:val="00FE5E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64294"/>
    <w:rPr>
      <w:color w:val="0000FF" w:themeColor="hyperlink"/>
      <w:u w:val="single"/>
    </w:rPr>
  </w:style>
  <w:style w:type="paragraph" w:styleId="NormalWeb">
    <w:name w:val="Normal (Web)"/>
    <w:basedOn w:val="Normal"/>
    <w:uiPriority w:val="99"/>
    <w:unhideWhenUsed/>
    <w:rsid w:val="0023003B"/>
    <w:rPr>
      <w:rFonts w:ascii="Times New Roman" w:hAnsi="Times New Roman" w:cs="Times New Roman"/>
      <w:sz w:val="24"/>
      <w:szCs w:val="24"/>
    </w:rPr>
  </w:style>
  <w:style w:type="paragraph" w:styleId="Header">
    <w:name w:val="header"/>
    <w:basedOn w:val="Normal"/>
    <w:link w:val="HeaderChar"/>
    <w:uiPriority w:val="99"/>
    <w:unhideWhenUsed/>
    <w:rsid w:val="00A46D38"/>
    <w:pPr>
      <w:tabs>
        <w:tab w:val="center" w:pos="4680"/>
        <w:tab w:val="right" w:pos="9360"/>
      </w:tabs>
      <w:spacing w:after="0" w:line="240" w:lineRule="auto"/>
    </w:pPr>
  </w:style>
  <w:style w:type="character" w:customStyle="1" w:styleId="HeaderChar">
    <w:name w:val="Header Char"/>
    <w:basedOn w:val="DefaultParagraphFont"/>
    <w:link w:val="Header"/>
    <w:uiPriority w:val="99"/>
    <w:rsid w:val="00A46D38"/>
  </w:style>
  <w:style w:type="paragraph" w:styleId="Footer">
    <w:name w:val="footer"/>
    <w:basedOn w:val="Normal"/>
    <w:link w:val="FooterChar"/>
    <w:uiPriority w:val="99"/>
    <w:unhideWhenUsed/>
    <w:rsid w:val="00A46D3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46D38"/>
  </w:style>
  <w:style w:type="paragraph" w:styleId="BalloonText">
    <w:name w:val="Balloon Text"/>
    <w:basedOn w:val="Normal"/>
    <w:link w:val="BalloonTextChar"/>
    <w:uiPriority w:val="99"/>
    <w:semiHidden/>
    <w:unhideWhenUsed/>
    <w:rsid w:val="00A46D3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6D38"/>
    <w:rPr>
      <w:rFonts w:ascii="Tahoma" w:hAnsi="Tahoma" w:cs="Tahoma"/>
      <w:sz w:val="16"/>
      <w:szCs w:val="16"/>
    </w:rPr>
  </w:style>
  <w:style w:type="paragraph" w:styleId="NoSpacing">
    <w:name w:val="No Spacing"/>
    <w:uiPriority w:val="1"/>
    <w:qFormat/>
    <w:rsid w:val="00A46D38"/>
    <w:pPr>
      <w:spacing w:after="0" w:line="240" w:lineRule="auto"/>
    </w:pPr>
    <w:rPr>
      <w:rFonts w:eastAsiaTheme="minorEastAsia"/>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64294"/>
    <w:rPr>
      <w:color w:val="0000FF" w:themeColor="hyperlink"/>
      <w:u w:val="single"/>
    </w:rPr>
  </w:style>
  <w:style w:type="paragraph" w:styleId="NormalWeb">
    <w:name w:val="Normal (Web)"/>
    <w:basedOn w:val="Normal"/>
    <w:uiPriority w:val="99"/>
    <w:unhideWhenUsed/>
    <w:rsid w:val="0023003B"/>
    <w:rPr>
      <w:rFonts w:ascii="Times New Roman" w:hAnsi="Times New Roman" w:cs="Times New Roman"/>
      <w:sz w:val="24"/>
      <w:szCs w:val="24"/>
    </w:rPr>
  </w:style>
  <w:style w:type="paragraph" w:styleId="Header">
    <w:name w:val="header"/>
    <w:basedOn w:val="Normal"/>
    <w:link w:val="HeaderChar"/>
    <w:uiPriority w:val="99"/>
    <w:unhideWhenUsed/>
    <w:rsid w:val="00A46D38"/>
    <w:pPr>
      <w:tabs>
        <w:tab w:val="center" w:pos="4680"/>
        <w:tab w:val="right" w:pos="9360"/>
      </w:tabs>
      <w:spacing w:after="0" w:line="240" w:lineRule="auto"/>
    </w:pPr>
  </w:style>
  <w:style w:type="character" w:customStyle="1" w:styleId="HeaderChar">
    <w:name w:val="Header Char"/>
    <w:basedOn w:val="DefaultParagraphFont"/>
    <w:link w:val="Header"/>
    <w:uiPriority w:val="99"/>
    <w:rsid w:val="00A46D38"/>
  </w:style>
  <w:style w:type="paragraph" w:styleId="Footer">
    <w:name w:val="footer"/>
    <w:basedOn w:val="Normal"/>
    <w:link w:val="FooterChar"/>
    <w:uiPriority w:val="99"/>
    <w:unhideWhenUsed/>
    <w:rsid w:val="00A46D3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46D38"/>
  </w:style>
  <w:style w:type="paragraph" w:styleId="BalloonText">
    <w:name w:val="Balloon Text"/>
    <w:basedOn w:val="Normal"/>
    <w:link w:val="BalloonTextChar"/>
    <w:uiPriority w:val="99"/>
    <w:semiHidden/>
    <w:unhideWhenUsed/>
    <w:rsid w:val="00A46D3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6D38"/>
    <w:rPr>
      <w:rFonts w:ascii="Tahoma" w:hAnsi="Tahoma" w:cs="Tahoma"/>
      <w:sz w:val="16"/>
      <w:szCs w:val="16"/>
    </w:rPr>
  </w:style>
  <w:style w:type="paragraph" w:styleId="NoSpacing">
    <w:name w:val="No Spacing"/>
    <w:uiPriority w:val="1"/>
    <w:qFormat/>
    <w:rsid w:val="00A46D38"/>
    <w:pPr>
      <w:spacing w:after="0" w:line="240" w:lineRule="auto"/>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2830433">
      <w:bodyDiv w:val="1"/>
      <w:marLeft w:val="0"/>
      <w:marRight w:val="0"/>
      <w:marTop w:val="0"/>
      <w:marBottom w:val="0"/>
      <w:divBdr>
        <w:top w:val="none" w:sz="0" w:space="0" w:color="auto"/>
        <w:left w:val="none" w:sz="0" w:space="0" w:color="auto"/>
        <w:bottom w:val="none" w:sz="0" w:space="0" w:color="auto"/>
        <w:right w:val="none" w:sz="0" w:space="0" w:color="auto"/>
      </w:divBdr>
      <w:divsChild>
        <w:div w:id="1301422680">
          <w:marLeft w:val="0"/>
          <w:marRight w:val="0"/>
          <w:marTop w:val="0"/>
          <w:marBottom w:val="0"/>
          <w:divBdr>
            <w:top w:val="none" w:sz="0" w:space="0" w:color="auto"/>
            <w:left w:val="none" w:sz="0" w:space="0" w:color="auto"/>
            <w:bottom w:val="none" w:sz="0" w:space="0" w:color="auto"/>
            <w:right w:val="none" w:sz="0" w:space="0" w:color="auto"/>
          </w:divBdr>
        </w:div>
      </w:divsChild>
    </w:div>
    <w:div w:id="604969336">
      <w:bodyDiv w:val="1"/>
      <w:marLeft w:val="0"/>
      <w:marRight w:val="0"/>
      <w:marTop w:val="0"/>
      <w:marBottom w:val="0"/>
      <w:divBdr>
        <w:top w:val="none" w:sz="0" w:space="0" w:color="auto"/>
        <w:left w:val="none" w:sz="0" w:space="0" w:color="auto"/>
        <w:bottom w:val="none" w:sz="0" w:space="0" w:color="auto"/>
        <w:right w:val="none" w:sz="0" w:space="0" w:color="auto"/>
      </w:divBdr>
      <w:divsChild>
        <w:div w:id="921525826">
          <w:marLeft w:val="0"/>
          <w:marRight w:val="0"/>
          <w:marTop w:val="0"/>
          <w:marBottom w:val="0"/>
          <w:divBdr>
            <w:top w:val="none" w:sz="0" w:space="0" w:color="auto"/>
            <w:left w:val="none" w:sz="0" w:space="0" w:color="auto"/>
            <w:bottom w:val="none" w:sz="0" w:space="0" w:color="auto"/>
            <w:right w:val="none" w:sz="0" w:space="0" w:color="auto"/>
          </w:divBdr>
        </w:div>
      </w:divsChild>
    </w:div>
    <w:div w:id="647630675">
      <w:bodyDiv w:val="1"/>
      <w:marLeft w:val="0"/>
      <w:marRight w:val="0"/>
      <w:marTop w:val="0"/>
      <w:marBottom w:val="0"/>
      <w:divBdr>
        <w:top w:val="none" w:sz="0" w:space="0" w:color="auto"/>
        <w:left w:val="none" w:sz="0" w:space="0" w:color="auto"/>
        <w:bottom w:val="none" w:sz="0" w:space="0" w:color="auto"/>
        <w:right w:val="none" w:sz="0" w:space="0" w:color="auto"/>
      </w:divBdr>
      <w:divsChild>
        <w:div w:id="1398162017">
          <w:marLeft w:val="0"/>
          <w:marRight w:val="0"/>
          <w:marTop w:val="0"/>
          <w:marBottom w:val="0"/>
          <w:divBdr>
            <w:top w:val="none" w:sz="0" w:space="0" w:color="auto"/>
            <w:left w:val="none" w:sz="0" w:space="0" w:color="auto"/>
            <w:bottom w:val="none" w:sz="0" w:space="0" w:color="auto"/>
            <w:right w:val="none" w:sz="0" w:space="0" w:color="auto"/>
          </w:divBdr>
        </w:div>
      </w:divsChild>
    </w:div>
    <w:div w:id="1419709748">
      <w:bodyDiv w:val="1"/>
      <w:marLeft w:val="0"/>
      <w:marRight w:val="0"/>
      <w:marTop w:val="0"/>
      <w:marBottom w:val="0"/>
      <w:divBdr>
        <w:top w:val="none" w:sz="0" w:space="0" w:color="auto"/>
        <w:left w:val="none" w:sz="0" w:space="0" w:color="auto"/>
        <w:bottom w:val="none" w:sz="0" w:space="0" w:color="auto"/>
        <w:right w:val="none" w:sz="0" w:space="0" w:color="auto"/>
      </w:divBdr>
      <w:divsChild>
        <w:div w:id="2085760552">
          <w:marLeft w:val="0"/>
          <w:marRight w:val="0"/>
          <w:marTop w:val="0"/>
          <w:marBottom w:val="0"/>
          <w:divBdr>
            <w:top w:val="none" w:sz="0" w:space="0" w:color="auto"/>
            <w:left w:val="none" w:sz="0" w:space="0" w:color="auto"/>
            <w:bottom w:val="none" w:sz="0" w:space="0" w:color="auto"/>
            <w:right w:val="none" w:sz="0" w:space="0" w:color="auto"/>
          </w:divBdr>
        </w:div>
      </w:divsChild>
    </w:div>
    <w:div w:id="1535581770">
      <w:bodyDiv w:val="1"/>
      <w:marLeft w:val="0"/>
      <w:marRight w:val="0"/>
      <w:marTop w:val="0"/>
      <w:marBottom w:val="0"/>
      <w:divBdr>
        <w:top w:val="none" w:sz="0" w:space="0" w:color="auto"/>
        <w:left w:val="none" w:sz="0" w:space="0" w:color="auto"/>
        <w:bottom w:val="none" w:sz="0" w:space="0" w:color="auto"/>
        <w:right w:val="none" w:sz="0" w:space="0" w:color="auto"/>
      </w:divBdr>
      <w:divsChild>
        <w:div w:id="1589776124">
          <w:marLeft w:val="0"/>
          <w:marRight w:val="0"/>
          <w:marTop w:val="0"/>
          <w:marBottom w:val="0"/>
          <w:divBdr>
            <w:top w:val="none" w:sz="0" w:space="0" w:color="auto"/>
            <w:left w:val="none" w:sz="0" w:space="0" w:color="auto"/>
            <w:bottom w:val="none" w:sz="0" w:space="0" w:color="auto"/>
            <w:right w:val="none" w:sz="0" w:space="0" w:color="auto"/>
          </w:divBdr>
        </w:div>
      </w:divsChild>
    </w:div>
    <w:div w:id="1584946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reedomscientific.com" TargetMode="External"/><Relationship Id="rId13" Type="http://schemas.openxmlformats.org/officeDocument/2006/relationships/hyperlink" Target="http://www.telesensory.com" TargetMode="External"/><Relationship Id="rId18" Type="http://schemas.openxmlformats.org/officeDocument/2006/relationships/hyperlink" Target="http://bburns.weebly.com/at-for-at-risk-students.html" TargetMode="External"/><Relationship Id="rId3" Type="http://schemas.openxmlformats.org/officeDocument/2006/relationships/settings" Target="settings.xml"/><Relationship Id="rId21" Type="http://schemas.openxmlformats.org/officeDocument/2006/relationships/hyperlink" Target="http://www.hoagiesgifted.org" TargetMode="External"/><Relationship Id="rId7" Type="http://schemas.openxmlformats.org/officeDocument/2006/relationships/hyperlink" Target="http://www.sc.edu/scatp/cdrom/atused.html" TargetMode="External"/><Relationship Id="rId12" Type="http://schemas.openxmlformats.org/officeDocument/2006/relationships/hyperlink" Target="http://www.enablingdevices.com" TargetMode="External"/><Relationship Id="rId17" Type="http://schemas.openxmlformats.org/officeDocument/2006/relationships/hyperlink" Target="http://www.tomsnyder.com" TargetMode="External"/><Relationship Id="rId25"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hyperlink" Target="http://www.brainpop.com/" TargetMode="External"/><Relationship Id="rId20" Type="http://schemas.openxmlformats.org/officeDocument/2006/relationships/hyperlink" Target="http://www.tip.duke.edu" TargetMode="Externa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www.adaptivation.com"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freedomscientific.com/fs_products/software_jaws.asp" TargetMode="External"/><Relationship Id="rId23" Type="http://schemas.openxmlformats.org/officeDocument/2006/relationships/header" Target="header2.xml"/><Relationship Id="rId10" Type="http://schemas.openxmlformats.org/officeDocument/2006/relationships/hyperlink" Target="http://www.freedomscientific.com" TargetMode="External"/><Relationship Id="rId19" Type="http://schemas.openxmlformats.org/officeDocument/2006/relationships/hyperlink" Target="file:///C:\Users\mooredm\AppData\Local\Microsoft\Windows\Temporary%20Internet%20Files\Content.IE5\Z0KT5ZN9\creativelearning.com" TargetMode="External"/><Relationship Id="rId4" Type="http://schemas.openxmlformats.org/officeDocument/2006/relationships/webSettings" Target="webSettings.xml"/><Relationship Id="rId9" Type="http://schemas.openxmlformats.org/officeDocument/2006/relationships/hyperlink" Target="http://www.sc.edu/scatp/cdrom/atused.html" TargetMode="External"/><Relationship Id="rId14" Type="http://schemas.openxmlformats.org/officeDocument/2006/relationships/hyperlink" Target="http://www.audioenhancement.com"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1310</Words>
  <Characters>7467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Kendall, Angeline</dc:creator>
  <cp:lastModifiedBy>rick</cp:lastModifiedBy>
  <cp:revision>2</cp:revision>
  <cp:lastPrinted>2012-09-28T20:05:00Z</cp:lastPrinted>
  <dcterms:created xsi:type="dcterms:W3CDTF">2012-12-01T19:02:00Z</dcterms:created>
  <dcterms:modified xsi:type="dcterms:W3CDTF">2012-12-01T19:02:00Z</dcterms:modified>
</cp:coreProperties>
</file>